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9162" w14:textId="77777777" w:rsidR="005A34E4" w:rsidRPr="00CC2781" w:rsidRDefault="00BE182F" w:rsidP="005C47B5">
      <w:pPr>
        <w:bidi/>
        <w:rPr>
          <w:rFonts w:ascii="IranNastaliq" w:hAnsi="IranNastaliq" w:cs="IranNastaliq"/>
          <w:b/>
          <w:bCs/>
          <w:rtl/>
        </w:rPr>
      </w:pPr>
    </w:p>
    <w:p w14:paraId="07455359" w14:textId="77777777" w:rsidR="001A631C" w:rsidRPr="00CC2781" w:rsidRDefault="001A631C" w:rsidP="001A631C">
      <w:pPr>
        <w:bidi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بسمه تعالی</w:t>
      </w:r>
    </w:p>
    <w:p w14:paraId="099B1EFA" w14:textId="77777777" w:rsidR="001A631C" w:rsidRPr="00CC2781" w:rsidRDefault="001A631C" w:rsidP="001A631C">
      <w:pPr>
        <w:bidi/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</w:p>
    <w:p w14:paraId="63B1406C" w14:textId="77777777" w:rsidR="001A631C" w:rsidRPr="00CC2781" w:rsidRDefault="001A631C" w:rsidP="001A631C">
      <w:pPr>
        <w:bidi/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دانشگاه علوم پزشکی و خدمات بهداشتی درمانی گیلان</w:t>
      </w:r>
    </w:p>
    <w:p w14:paraId="3E086930" w14:textId="2A2BB5B1" w:rsidR="00E6759D" w:rsidRDefault="00E6759D" w:rsidP="00E6759D">
      <w:pPr>
        <w:bidi/>
        <w:jc w:val="center"/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</w:pPr>
    </w:p>
    <w:p w14:paraId="69E6063D" w14:textId="77777777" w:rsidR="00E6759D" w:rsidRDefault="00E6759D" w:rsidP="00E6759D">
      <w:pPr>
        <w:bidi/>
        <w:jc w:val="center"/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</w:pPr>
    </w:p>
    <w:p w14:paraId="267FF4E9" w14:textId="63B83C90" w:rsidR="001A631C" w:rsidRDefault="001A631C" w:rsidP="00E6759D">
      <w:pPr>
        <w:bidi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  <w:t xml:space="preserve">گروه </w:t>
      </w:r>
      <w:r w:rsidR="00EA0D17" w:rsidRPr="00CC2781">
        <w:rPr>
          <w:rFonts w:ascii="IranNastaliq" w:hAnsi="IranNastaliq" w:cs="IranNastaliq"/>
          <w:b/>
          <w:bCs/>
          <w:sz w:val="54"/>
          <w:szCs w:val="54"/>
          <w:u w:val="single"/>
          <w:rtl/>
          <w:lang w:bidi="fa-IR"/>
        </w:rPr>
        <w:t>آموزشی جراحی عمومی</w:t>
      </w:r>
    </w:p>
    <w:p w14:paraId="2DF85042" w14:textId="77777777" w:rsidR="00E6759D" w:rsidRPr="00CC2781" w:rsidRDefault="00E6759D" w:rsidP="00E6759D">
      <w:pPr>
        <w:bidi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14:paraId="15E357B4" w14:textId="77777777" w:rsidR="001A631C" w:rsidRPr="00CC2781" w:rsidRDefault="001A631C" w:rsidP="001A631C">
      <w:pPr>
        <w:bidi/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شیوه نامه ارزیابی دانشجویان پزشکی عمومی</w:t>
      </w:r>
    </w:p>
    <w:p w14:paraId="1ECA0D48" w14:textId="03CA2826" w:rsidR="001A631C" w:rsidRPr="00CC2781" w:rsidRDefault="00E6759D" w:rsidP="00E6759D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 xml:space="preserve"> </w:t>
      </w:r>
      <w:r w:rsidR="001A631C" w:rsidRPr="00CC2781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(کارآموز – کارورز )</w:t>
      </w:r>
    </w:p>
    <w:p w14:paraId="4A75A51E" w14:textId="5A401CF9" w:rsidR="001A631C" w:rsidRPr="00CC2781" w:rsidRDefault="001A631C" w:rsidP="00664D24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CC2781">
        <w:rPr>
          <w:rFonts w:ascii="IranNastaliq" w:hAnsi="IranNastaliq" w:cs="IranNastaliq"/>
          <w:b/>
          <w:bCs/>
          <w:rtl/>
          <w:lang w:bidi="fa-IR"/>
        </w:rPr>
        <w:t>1402</w:t>
      </w:r>
    </w:p>
    <w:p w14:paraId="04670996" w14:textId="77777777" w:rsidR="00664D24" w:rsidRPr="00CC2781" w:rsidRDefault="00664D24" w:rsidP="00EE00CD">
      <w:pPr>
        <w:bidi/>
        <w:spacing w:after="0"/>
        <w:jc w:val="center"/>
        <w:rPr>
          <w:rFonts w:ascii="IranNastaliq" w:hAnsi="IranNastaliq" w:cs="IranNastaliq"/>
          <w:b/>
          <w:bCs/>
          <w:sz w:val="20"/>
          <w:szCs w:val="20"/>
          <w:rtl/>
          <w:lang w:bidi="fa-IR"/>
        </w:rPr>
      </w:pPr>
    </w:p>
    <w:p w14:paraId="1E4C4A91" w14:textId="77777777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CC2781">
        <w:rPr>
          <w:rFonts w:ascii="IranNastaliq" w:hAnsi="IranNastaliq" w:cs="IranNastaliq"/>
          <w:b/>
          <w:bCs/>
          <w:rtl/>
          <w:lang w:bidi="fa-IR"/>
        </w:rPr>
        <w:t xml:space="preserve">  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مقدمه </w:t>
      </w:r>
      <w:r w:rsidRPr="00CC2781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:</w:t>
      </w:r>
    </w:p>
    <w:p w14:paraId="05799F8C" w14:textId="211261D6" w:rsidR="00664D24" w:rsidRPr="00CC2781" w:rsidRDefault="00664D24" w:rsidP="00EE00CD">
      <w:pPr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ارزیابی صحیح و نظام مند دانشجویان دوره پزشکی عمومی از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اهداف مهم یاددهی ویادگیری است و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37777B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برگزاری آزمون های ا</w:t>
      </w:r>
      <w:r w:rsidR="0037777B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س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تاندارد جهت بررسی توانمندی های کسب شده توسط دانشجویان در هر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دوره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بالینی نیازمند برنامه ریزی صحیح توسط گروه های آموزشی بالینی است.</w:t>
      </w:r>
    </w:p>
    <w:p w14:paraId="6FD5535F" w14:textId="7D82DB85" w:rsidR="001A631C" w:rsidRDefault="00664D24" w:rsidP="00664D24">
      <w:pPr>
        <w:bidi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ازاین رو گروه آموزشی </w:t>
      </w:r>
      <w:r w:rsidR="00EA0D17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جراحی عمومی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بر اساس دستورالعمل های اعلام شده توسط معاونت آموزشی ودانشکده پزشکی دانشگاه علوم پزشکی گیلان و </w:t>
      </w:r>
      <w:r w:rsidR="00EA0D17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بات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وجه به موارد ذکر شده درکوریکولوم دوره پزشکی عمومی براساس شیوه نامه زیر دانشجویان را در هر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دوره ارزیابی می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کند و با استفاده از بازخورد های دریافتی از دانشجویان و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بررسی در جلسات آموزشی گروه توسط اساتید گروه </w:t>
      </w:r>
      <w:r w:rsidR="00EA0D17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جراحی عمومی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جهت ارتقای آموزش دانشجویان تلاش می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کند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</w:t>
      </w:r>
    </w:p>
    <w:p w14:paraId="202C88E9" w14:textId="77777777" w:rsidR="0037777B" w:rsidRPr="00CC2781" w:rsidRDefault="0037777B" w:rsidP="0037777B">
      <w:pPr>
        <w:bidi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215850A3" w14:textId="77777777" w:rsidR="00EE00CD" w:rsidRPr="00CC2781" w:rsidRDefault="00EE00CD" w:rsidP="001A631C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65EC5447" w14:textId="72CA0150" w:rsidR="001A631C" w:rsidRPr="00CC2781" w:rsidRDefault="001A631C" w:rsidP="00EE00CD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بیانیه رسالت گروه  </w:t>
      </w: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lang w:bidi="fa-IR"/>
        </w:rPr>
        <w:t>mission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u w:val="single"/>
          <w:lang w:bidi="fa-IR"/>
        </w:rPr>
        <w:t xml:space="preserve">             </w:t>
      </w: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lang w:bidi="fa-IR"/>
        </w:rPr>
        <w:t xml:space="preserve"> statement </w:t>
      </w: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 :</w:t>
      </w:r>
    </w:p>
    <w:p w14:paraId="1DEF9CF4" w14:textId="4AD9655E" w:rsidR="001A631C" w:rsidRPr="00CC2781" w:rsidRDefault="00EA0D17" w:rsidP="00502913">
      <w:pPr>
        <w:bidi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جراحی عمومی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یک تخصص بالینی است که به ارزیابی، تشخیص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، درمان 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و مراقبت از بیماران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جراحی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می پردازد،کارورزان وکارآموزان محترم گروه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جراحی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طی دوره حضور در این بخش با در نظر گرفتن استاندارد های اعلام شده ازسوی دبیرخانه شورای آموزش پزشکی عمومی وزارت بهداشت درمان وآموزش پزشکی برای تامین دانش نظری و عملی باید در کلاس های آموزشی آنلاین و آفلاین</w:t>
      </w:r>
      <w:r w:rsidR="006C18A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،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راندهای آموزشی، گزارش صبحگاهی</w:t>
      </w:r>
      <w:r w:rsidR="006C18A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،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6C18A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بخش، درمانگاه و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اتاق</w:t>
      </w:r>
      <w:r w:rsidR="0050291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عمل </w:t>
      </w:r>
      <w:r w:rsidR="005029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س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رپایی</w:t>
      </w:r>
      <w:r w:rsidR="0050291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5029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ش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رکت یابند و حضور موثر داشته باشند، دراین چرخش آموزشی کارورز با</w:t>
      </w:r>
      <w:r w:rsidR="00837101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تیم پزشکی (استاد،</w:t>
      </w:r>
      <w:r w:rsidR="00EE00CD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664D24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دستیار) بر بالین حاضر شده، و از طریق تکالیف فردی وگروهی به اهداف مشخص شده دست یابد.</w:t>
      </w:r>
    </w:p>
    <w:p w14:paraId="0D3AB76C" w14:textId="59402489" w:rsidR="00EE00CD" w:rsidRDefault="00EE00CD" w:rsidP="001A631C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0CC674CA" w14:textId="347B14C4" w:rsidR="0037777B" w:rsidRDefault="0037777B" w:rsidP="0037777B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70D8838F" w14:textId="3D3BF56B" w:rsidR="0037777B" w:rsidRDefault="0037777B" w:rsidP="0037777B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4042D613" w14:textId="5F1B6653" w:rsidR="0037777B" w:rsidRDefault="0037777B" w:rsidP="0037777B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2BF55321" w14:textId="387AB346" w:rsidR="0037777B" w:rsidRPr="00CC2781" w:rsidRDefault="0037777B" w:rsidP="0037777B">
      <w:pPr>
        <w:bidi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041B8A0B" w14:textId="13157D1C" w:rsidR="00EE00CD" w:rsidRDefault="001A631C" w:rsidP="003713BD">
      <w:pPr>
        <w:bidi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>معرفی اعضای هیات علمی:</w:t>
      </w:r>
    </w:p>
    <w:p w14:paraId="3A6D5C96" w14:textId="77777777" w:rsidR="003713BD" w:rsidRPr="00CC2781" w:rsidRDefault="003713BD" w:rsidP="003713BD">
      <w:pPr>
        <w:bidi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tbl>
      <w:tblPr>
        <w:tblStyle w:val="TableGrid1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594"/>
        <w:gridCol w:w="1827"/>
        <w:gridCol w:w="4642"/>
      </w:tblGrid>
      <w:tr w:rsidR="00103DA8" w:rsidRPr="00CC2781" w14:paraId="1DD9BF64" w14:textId="77777777" w:rsidTr="00B0770F">
        <w:trPr>
          <w:trHeight w:val="599"/>
        </w:trPr>
        <w:tc>
          <w:tcPr>
            <w:tcW w:w="9063" w:type="dxa"/>
            <w:gridSpan w:val="3"/>
            <w:shd w:val="clear" w:color="auto" w:fill="BFBFBF" w:themeFill="background1" w:themeFillShade="BF"/>
          </w:tcPr>
          <w:p w14:paraId="53206BF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8"/>
                <w:szCs w:val="28"/>
                <w:rtl/>
              </w:rPr>
              <w:t>معرفی اعضای هیئت علمی گروه ا</w:t>
            </w:r>
          </w:p>
        </w:tc>
      </w:tr>
      <w:tr w:rsidR="00103DA8" w:rsidRPr="00CC2781" w14:paraId="100C4C0F" w14:textId="77777777" w:rsidTr="00B0770F">
        <w:trPr>
          <w:trHeight w:val="599"/>
        </w:trPr>
        <w:tc>
          <w:tcPr>
            <w:tcW w:w="2594" w:type="dxa"/>
            <w:shd w:val="clear" w:color="auto" w:fill="D9D9D9" w:themeFill="background1" w:themeFillShade="D9"/>
          </w:tcPr>
          <w:p w14:paraId="459013B4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14:paraId="4350B8F5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14:paraId="0AD45D4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ادرس پست الکترونیک</w:t>
            </w:r>
          </w:p>
        </w:tc>
      </w:tr>
      <w:tr w:rsidR="00103DA8" w:rsidRPr="00CC2781" w14:paraId="6E4B6561" w14:textId="77777777" w:rsidTr="00B0770F">
        <w:trPr>
          <w:trHeight w:val="583"/>
        </w:trPr>
        <w:tc>
          <w:tcPr>
            <w:tcW w:w="2594" w:type="dxa"/>
          </w:tcPr>
          <w:p w14:paraId="42CEA34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حسین همتی</w:t>
            </w:r>
          </w:p>
        </w:tc>
        <w:tc>
          <w:tcPr>
            <w:tcW w:w="1827" w:type="dxa"/>
          </w:tcPr>
          <w:p w14:paraId="0C5BC899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4642" w:type="dxa"/>
          </w:tcPr>
          <w:p w14:paraId="382B4038" w14:textId="77777777" w:rsidR="00103DA8" w:rsidRPr="00CC2781" w:rsidRDefault="00BE182F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hyperlink r:id="rId5" w:history="1">
              <w:r w:rsidR="00103DA8" w:rsidRPr="00CC2781">
                <w:rPr>
                  <w:rStyle w:val="Hyperlink"/>
                  <w:rFonts w:ascii="IranNastaliq" w:eastAsia="Calibri" w:hAnsi="IranNastaliq" w:cs="IranNastaliq"/>
                  <w:b/>
                  <w:bCs/>
                </w:rPr>
                <w:t>Drhossein_hemmati@yahoo.com</w:t>
              </w:r>
            </w:hyperlink>
          </w:p>
        </w:tc>
      </w:tr>
      <w:tr w:rsidR="00103DA8" w:rsidRPr="00CC2781" w14:paraId="2D6B2ED3" w14:textId="77777777" w:rsidTr="00B0770F">
        <w:trPr>
          <w:trHeight w:val="599"/>
        </w:trPr>
        <w:tc>
          <w:tcPr>
            <w:tcW w:w="2594" w:type="dxa"/>
          </w:tcPr>
          <w:p w14:paraId="5D7D2D8D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محمد تقی آشوبی</w:t>
            </w:r>
          </w:p>
        </w:tc>
        <w:tc>
          <w:tcPr>
            <w:tcW w:w="1827" w:type="dxa"/>
          </w:tcPr>
          <w:p w14:paraId="2649690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694F9745" w14:textId="77777777" w:rsidR="00103DA8" w:rsidRPr="00CC2781" w:rsidRDefault="00BE182F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hyperlink r:id="rId6" w:history="1">
              <w:r w:rsidR="00103DA8" w:rsidRPr="00CC2781">
                <w:rPr>
                  <w:rStyle w:val="Hyperlink"/>
                  <w:rFonts w:ascii="IranNastaliq" w:eastAsia="Calibri" w:hAnsi="IranNastaliq" w:cs="IranNastaliq"/>
                  <w:b/>
                  <w:bCs/>
                </w:rPr>
                <w:t>Doctorashoobi@gmail.com</w:t>
              </w:r>
            </w:hyperlink>
          </w:p>
        </w:tc>
      </w:tr>
      <w:tr w:rsidR="00103DA8" w:rsidRPr="00CC2781" w14:paraId="084B690F" w14:textId="77777777" w:rsidTr="00B0770F">
        <w:trPr>
          <w:trHeight w:val="583"/>
        </w:trPr>
        <w:tc>
          <w:tcPr>
            <w:tcW w:w="2594" w:type="dxa"/>
          </w:tcPr>
          <w:p w14:paraId="03F018B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محمد صادق اسماعیلی دلشاد</w:t>
            </w:r>
          </w:p>
        </w:tc>
        <w:tc>
          <w:tcPr>
            <w:tcW w:w="1827" w:type="dxa"/>
          </w:tcPr>
          <w:p w14:paraId="2CEFEF15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0BB3B5A0" w14:textId="77777777" w:rsidR="00103DA8" w:rsidRPr="00CC2781" w:rsidRDefault="00BE182F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hyperlink r:id="rId7" w:history="1">
              <w:r w:rsidR="00103DA8" w:rsidRPr="00CC2781">
                <w:rPr>
                  <w:rStyle w:val="Hyperlink"/>
                  <w:rFonts w:ascii="IranNastaliq" w:eastAsia="Calibri" w:hAnsi="IranNastaliq" w:cs="IranNastaliq"/>
                  <w:b/>
                  <w:bCs/>
                </w:rPr>
                <w:t>drdelshad@yahoo.com</w:t>
              </w:r>
            </w:hyperlink>
          </w:p>
        </w:tc>
      </w:tr>
      <w:tr w:rsidR="00103DA8" w:rsidRPr="00CC2781" w14:paraId="652B4F1E" w14:textId="77777777" w:rsidTr="00B0770F">
        <w:trPr>
          <w:trHeight w:val="599"/>
        </w:trPr>
        <w:tc>
          <w:tcPr>
            <w:tcW w:w="2594" w:type="dxa"/>
          </w:tcPr>
          <w:p w14:paraId="500A253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ایرج باقی</w:t>
            </w:r>
          </w:p>
        </w:tc>
        <w:tc>
          <w:tcPr>
            <w:tcW w:w="1827" w:type="dxa"/>
          </w:tcPr>
          <w:p w14:paraId="304179E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42" w:type="dxa"/>
          </w:tcPr>
          <w:p w14:paraId="5AED859A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Ir_baghi_44@yahoo.com</w:t>
            </w:r>
          </w:p>
        </w:tc>
      </w:tr>
      <w:tr w:rsidR="00103DA8" w:rsidRPr="00CC2781" w14:paraId="597CD63C" w14:textId="77777777" w:rsidTr="00B0770F">
        <w:trPr>
          <w:trHeight w:val="599"/>
        </w:trPr>
        <w:tc>
          <w:tcPr>
            <w:tcW w:w="2594" w:type="dxa"/>
          </w:tcPr>
          <w:p w14:paraId="49871A8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محمد رضا عسگری</w:t>
            </w:r>
          </w:p>
        </w:tc>
        <w:tc>
          <w:tcPr>
            <w:tcW w:w="1827" w:type="dxa"/>
          </w:tcPr>
          <w:p w14:paraId="5F1069DA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42" w:type="dxa"/>
          </w:tcPr>
          <w:p w14:paraId="13B9C9B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tsasgary85@yahoo.com</w:t>
            </w:r>
          </w:p>
        </w:tc>
      </w:tr>
      <w:tr w:rsidR="00103DA8" w:rsidRPr="00CC2781" w14:paraId="753388C2" w14:textId="77777777" w:rsidTr="00B0770F">
        <w:trPr>
          <w:trHeight w:val="360"/>
        </w:trPr>
        <w:tc>
          <w:tcPr>
            <w:tcW w:w="2594" w:type="dxa"/>
          </w:tcPr>
          <w:p w14:paraId="2533AAB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رامین ابراهیمیان</w:t>
            </w:r>
          </w:p>
        </w:tc>
        <w:tc>
          <w:tcPr>
            <w:tcW w:w="1827" w:type="dxa"/>
          </w:tcPr>
          <w:p w14:paraId="4A281B8C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7FB59C21" w14:textId="77777777" w:rsidR="00103DA8" w:rsidRPr="00CC2781" w:rsidRDefault="00BE182F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hyperlink r:id="rId8" w:history="1">
              <w:r w:rsidR="00103DA8" w:rsidRPr="00CC2781">
                <w:rPr>
                  <w:rStyle w:val="Hyperlink"/>
                  <w:rFonts w:ascii="IranNastaliq" w:eastAsia="Calibri" w:hAnsi="IranNastaliq" w:cs="IranNastaliq"/>
                  <w:b/>
                  <w:bCs/>
                </w:rPr>
                <w:t>Ramin_ebrahimian@yahoo.com</w:t>
              </w:r>
            </w:hyperlink>
          </w:p>
        </w:tc>
      </w:tr>
      <w:tr w:rsidR="00103DA8" w:rsidRPr="00CC2781" w14:paraId="14A04A44" w14:textId="77777777" w:rsidTr="00B0770F">
        <w:trPr>
          <w:trHeight w:val="360"/>
        </w:trPr>
        <w:tc>
          <w:tcPr>
            <w:tcW w:w="2594" w:type="dxa"/>
          </w:tcPr>
          <w:p w14:paraId="55127489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امید مصفائی</w:t>
            </w:r>
          </w:p>
        </w:tc>
        <w:tc>
          <w:tcPr>
            <w:tcW w:w="1827" w:type="dxa"/>
          </w:tcPr>
          <w:p w14:paraId="400D819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61304A53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omidmosaffaee@gums.ac.ir</w:t>
            </w:r>
          </w:p>
        </w:tc>
      </w:tr>
      <w:tr w:rsidR="00103DA8" w:rsidRPr="00CC2781" w14:paraId="2D5F4C24" w14:textId="77777777" w:rsidTr="00B0770F">
        <w:trPr>
          <w:trHeight w:val="360"/>
        </w:trPr>
        <w:tc>
          <w:tcPr>
            <w:tcW w:w="2594" w:type="dxa"/>
          </w:tcPr>
          <w:p w14:paraId="644DCCB2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پیروز سامی دوست</w:t>
            </w:r>
          </w:p>
        </w:tc>
        <w:tc>
          <w:tcPr>
            <w:tcW w:w="1827" w:type="dxa"/>
          </w:tcPr>
          <w:p w14:paraId="17B2B922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3E75197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piroozesamidoost@gmail.com</w:t>
            </w:r>
          </w:p>
        </w:tc>
      </w:tr>
      <w:tr w:rsidR="00103DA8" w:rsidRPr="00CC2781" w14:paraId="0BCD657E" w14:textId="77777777" w:rsidTr="00B0770F">
        <w:trPr>
          <w:trHeight w:val="360"/>
        </w:trPr>
        <w:tc>
          <w:tcPr>
            <w:tcW w:w="2594" w:type="dxa"/>
          </w:tcPr>
          <w:p w14:paraId="3BF8CD5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معین مقدم احمدی</w:t>
            </w:r>
          </w:p>
        </w:tc>
        <w:tc>
          <w:tcPr>
            <w:tcW w:w="1827" w:type="dxa"/>
          </w:tcPr>
          <w:p w14:paraId="52EAF273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1A64102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Dr.moeinmoghaddam@gums.ac.ir</w:t>
            </w:r>
          </w:p>
        </w:tc>
      </w:tr>
      <w:tr w:rsidR="00103DA8" w:rsidRPr="00CC2781" w14:paraId="1753649B" w14:textId="77777777" w:rsidTr="00B0770F">
        <w:trPr>
          <w:trHeight w:val="360"/>
        </w:trPr>
        <w:tc>
          <w:tcPr>
            <w:tcW w:w="2594" w:type="dxa"/>
          </w:tcPr>
          <w:p w14:paraId="61BB4FC3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محمد رضا مبین</w:t>
            </w:r>
          </w:p>
        </w:tc>
        <w:tc>
          <w:tcPr>
            <w:tcW w:w="1827" w:type="dxa"/>
          </w:tcPr>
          <w:p w14:paraId="69EFE67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42" w:type="dxa"/>
          </w:tcPr>
          <w:p w14:paraId="336A7D3D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Maziar.mobayen@gmail.com</w:t>
            </w:r>
          </w:p>
        </w:tc>
      </w:tr>
      <w:tr w:rsidR="00103DA8" w:rsidRPr="00CC2781" w14:paraId="45C459C3" w14:textId="77777777" w:rsidTr="00B0770F">
        <w:trPr>
          <w:trHeight w:val="360"/>
        </w:trPr>
        <w:tc>
          <w:tcPr>
            <w:tcW w:w="2594" w:type="dxa"/>
          </w:tcPr>
          <w:p w14:paraId="754740C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حجت حقیقی منش</w:t>
            </w:r>
          </w:p>
        </w:tc>
        <w:tc>
          <w:tcPr>
            <w:tcW w:w="1827" w:type="dxa"/>
          </w:tcPr>
          <w:p w14:paraId="498E2F5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6EBC382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Haghighimaneshhojjat@gmail.com</w:t>
            </w:r>
          </w:p>
        </w:tc>
      </w:tr>
      <w:tr w:rsidR="00103DA8" w:rsidRPr="00CC2781" w14:paraId="043014CE" w14:textId="77777777" w:rsidTr="00B0770F">
        <w:trPr>
          <w:trHeight w:val="360"/>
        </w:trPr>
        <w:tc>
          <w:tcPr>
            <w:tcW w:w="2594" w:type="dxa"/>
          </w:tcPr>
          <w:p w14:paraId="18B45CE4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lastRenderedPageBreak/>
              <w:t>دکتر رامیار فرزان</w:t>
            </w:r>
          </w:p>
        </w:tc>
        <w:tc>
          <w:tcPr>
            <w:tcW w:w="1827" w:type="dxa"/>
          </w:tcPr>
          <w:p w14:paraId="5A5C628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42" w:type="dxa"/>
          </w:tcPr>
          <w:p w14:paraId="253BDA3D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Ramyarfarzan@yahoo.com</w:t>
            </w:r>
          </w:p>
        </w:tc>
      </w:tr>
      <w:tr w:rsidR="00103DA8" w:rsidRPr="00CC2781" w14:paraId="08EA1BC2" w14:textId="77777777" w:rsidTr="00B0770F">
        <w:trPr>
          <w:trHeight w:val="360"/>
        </w:trPr>
        <w:tc>
          <w:tcPr>
            <w:tcW w:w="2594" w:type="dxa"/>
          </w:tcPr>
          <w:p w14:paraId="439AD09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محمد طلوعی</w:t>
            </w:r>
          </w:p>
        </w:tc>
        <w:tc>
          <w:tcPr>
            <w:tcW w:w="1827" w:type="dxa"/>
          </w:tcPr>
          <w:p w14:paraId="2542169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736871F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tolouei.mohamad@yahoo.com</w:t>
            </w:r>
          </w:p>
        </w:tc>
      </w:tr>
      <w:tr w:rsidR="00103DA8" w:rsidRPr="00CC2781" w14:paraId="5D1F1BD0" w14:textId="77777777" w:rsidTr="00B0770F">
        <w:trPr>
          <w:trHeight w:val="360"/>
        </w:trPr>
        <w:tc>
          <w:tcPr>
            <w:tcW w:w="2594" w:type="dxa"/>
          </w:tcPr>
          <w:p w14:paraId="183785F8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امیر پیروز</w:t>
            </w:r>
          </w:p>
        </w:tc>
        <w:tc>
          <w:tcPr>
            <w:tcW w:w="1827" w:type="dxa"/>
          </w:tcPr>
          <w:p w14:paraId="251B402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2179EA52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Dr_a_pirooz@yahoo.com</w:t>
            </w:r>
          </w:p>
        </w:tc>
      </w:tr>
      <w:tr w:rsidR="00103DA8" w:rsidRPr="00CC2781" w14:paraId="673798CC" w14:textId="77777777" w:rsidTr="00B0770F">
        <w:trPr>
          <w:trHeight w:val="360"/>
        </w:trPr>
        <w:tc>
          <w:tcPr>
            <w:tcW w:w="2594" w:type="dxa"/>
          </w:tcPr>
          <w:p w14:paraId="0D7AD41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علی طالبی</w:t>
            </w:r>
          </w:p>
        </w:tc>
        <w:tc>
          <w:tcPr>
            <w:tcW w:w="1827" w:type="dxa"/>
          </w:tcPr>
          <w:p w14:paraId="3C27C59C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5CD4B52E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Drali.talebi@yahoo.com</w:t>
            </w:r>
          </w:p>
        </w:tc>
      </w:tr>
      <w:tr w:rsidR="00103DA8" w:rsidRPr="00CC2781" w14:paraId="62D0AF3C" w14:textId="77777777" w:rsidTr="00B0770F">
        <w:trPr>
          <w:trHeight w:val="360"/>
        </w:trPr>
        <w:tc>
          <w:tcPr>
            <w:tcW w:w="2594" w:type="dxa"/>
          </w:tcPr>
          <w:p w14:paraId="5AEDCA4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علی محمد صادقی میبدی</w:t>
            </w:r>
          </w:p>
        </w:tc>
        <w:tc>
          <w:tcPr>
            <w:tcW w:w="1827" w:type="dxa"/>
          </w:tcPr>
          <w:p w14:paraId="6F7730B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4A9575B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  <w:rtl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6"/>
                <w:szCs w:val="26"/>
              </w:rPr>
              <w:t>amsmeibodi@yahoo.com</w:t>
            </w:r>
          </w:p>
        </w:tc>
      </w:tr>
      <w:tr w:rsidR="00103DA8" w:rsidRPr="00CC2781" w14:paraId="2F842D49" w14:textId="77777777" w:rsidTr="00B0770F">
        <w:trPr>
          <w:trHeight w:val="360"/>
        </w:trPr>
        <w:tc>
          <w:tcPr>
            <w:tcW w:w="2594" w:type="dxa"/>
          </w:tcPr>
          <w:p w14:paraId="7ADF89E1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حیدر دادخواه</w:t>
            </w:r>
          </w:p>
        </w:tc>
        <w:tc>
          <w:tcPr>
            <w:tcW w:w="1827" w:type="dxa"/>
          </w:tcPr>
          <w:p w14:paraId="6CB96AF5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42" w:type="dxa"/>
          </w:tcPr>
          <w:p w14:paraId="20491A57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  <w:rtl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6"/>
                <w:szCs w:val="26"/>
              </w:rPr>
              <w:t>Heidardadkhak@gmail.com</w:t>
            </w:r>
          </w:p>
        </w:tc>
      </w:tr>
      <w:tr w:rsidR="00103DA8" w:rsidRPr="00CC2781" w14:paraId="603EE0EE" w14:textId="77777777" w:rsidTr="00B0770F">
        <w:trPr>
          <w:trHeight w:val="360"/>
        </w:trPr>
        <w:tc>
          <w:tcPr>
            <w:tcW w:w="2594" w:type="dxa"/>
          </w:tcPr>
          <w:p w14:paraId="7CCA0D67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سید صادق زرگر نتاج</w:t>
            </w:r>
          </w:p>
        </w:tc>
        <w:tc>
          <w:tcPr>
            <w:tcW w:w="1827" w:type="dxa"/>
          </w:tcPr>
          <w:p w14:paraId="6E7117FC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03B20A39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Sadeghzargar96@gmail.com</w:t>
            </w:r>
          </w:p>
        </w:tc>
      </w:tr>
      <w:tr w:rsidR="00103DA8" w:rsidRPr="00CC2781" w14:paraId="4784A7C2" w14:textId="77777777" w:rsidTr="00B0770F">
        <w:trPr>
          <w:trHeight w:val="360"/>
        </w:trPr>
        <w:tc>
          <w:tcPr>
            <w:tcW w:w="2594" w:type="dxa"/>
          </w:tcPr>
          <w:p w14:paraId="6747FB73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 xml:space="preserve">دکتر حسین ترابی </w:t>
            </w:r>
          </w:p>
        </w:tc>
        <w:tc>
          <w:tcPr>
            <w:tcW w:w="1827" w:type="dxa"/>
          </w:tcPr>
          <w:p w14:paraId="4F8667AF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7244768B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dr.torabi1367@yahoo.com</w:t>
            </w:r>
          </w:p>
        </w:tc>
      </w:tr>
      <w:tr w:rsidR="00103DA8" w:rsidRPr="00CC2781" w14:paraId="1B01B42B" w14:textId="77777777" w:rsidTr="00B0770F">
        <w:trPr>
          <w:trHeight w:val="360"/>
        </w:trPr>
        <w:tc>
          <w:tcPr>
            <w:tcW w:w="2594" w:type="dxa"/>
          </w:tcPr>
          <w:p w14:paraId="4724A1A8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 xml:space="preserve">دکتر پیمان حجازی </w:t>
            </w:r>
          </w:p>
        </w:tc>
        <w:tc>
          <w:tcPr>
            <w:tcW w:w="1827" w:type="dxa"/>
          </w:tcPr>
          <w:p w14:paraId="635A7E4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21AA3D63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Dr.peymanhzi@gmail.com</w:t>
            </w:r>
          </w:p>
        </w:tc>
      </w:tr>
      <w:tr w:rsidR="00103DA8" w:rsidRPr="00CC2781" w14:paraId="1295CD71" w14:textId="77777777" w:rsidTr="00B0770F">
        <w:trPr>
          <w:trHeight w:val="360"/>
        </w:trPr>
        <w:tc>
          <w:tcPr>
            <w:tcW w:w="2594" w:type="dxa"/>
          </w:tcPr>
          <w:p w14:paraId="2B6987C0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 xml:space="preserve">دکتر امید اکبری الا تیموری </w:t>
            </w:r>
          </w:p>
        </w:tc>
        <w:tc>
          <w:tcPr>
            <w:tcW w:w="1827" w:type="dxa"/>
          </w:tcPr>
          <w:p w14:paraId="0A899816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5B9C3478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Itsomidakbari.surgeon@gmail.com</w:t>
            </w:r>
          </w:p>
        </w:tc>
      </w:tr>
      <w:tr w:rsidR="00103DA8" w:rsidRPr="00CC2781" w14:paraId="414CFAEA" w14:textId="77777777" w:rsidTr="00B0770F">
        <w:trPr>
          <w:trHeight w:val="360"/>
        </w:trPr>
        <w:tc>
          <w:tcPr>
            <w:tcW w:w="2594" w:type="dxa"/>
          </w:tcPr>
          <w:p w14:paraId="17F72678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دکتر لیلا شکرگذار</w:t>
            </w:r>
          </w:p>
        </w:tc>
        <w:tc>
          <w:tcPr>
            <w:tcW w:w="1827" w:type="dxa"/>
          </w:tcPr>
          <w:p w14:paraId="7F8B88D4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CC2781"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4642" w:type="dxa"/>
          </w:tcPr>
          <w:p w14:paraId="270D38E9" w14:textId="77777777" w:rsidR="00103DA8" w:rsidRPr="00CC2781" w:rsidRDefault="00103DA8" w:rsidP="00B0770F">
            <w:pPr>
              <w:bidi/>
              <w:spacing w:after="200" w:line="276" w:lineRule="auto"/>
              <w:jc w:val="center"/>
              <w:rPr>
                <w:rFonts w:ascii="IranNastaliq" w:eastAsia="Calibri" w:hAnsi="IranNastaliq" w:cs="IranNastaliq"/>
                <w:b/>
                <w:bCs/>
              </w:rPr>
            </w:pPr>
            <w:r w:rsidRPr="00CC2781">
              <w:rPr>
                <w:rFonts w:ascii="IranNastaliq" w:eastAsia="Calibri" w:hAnsi="IranNastaliq" w:cs="IranNastaliq"/>
                <w:b/>
                <w:bCs/>
              </w:rPr>
              <w:t>Shokrgozarleila@yahoo.com</w:t>
            </w:r>
          </w:p>
        </w:tc>
      </w:tr>
    </w:tbl>
    <w:p w14:paraId="10C02060" w14:textId="010F068B" w:rsidR="00103DA8" w:rsidRPr="00CC2781" w:rsidRDefault="00103DA8" w:rsidP="00103DA8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50E8F993" w14:textId="1085AFED" w:rsidR="009E32DE" w:rsidRDefault="009E32DE" w:rsidP="009E32DE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73BACADF" w14:textId="6005BA8E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56D2C901" w14:textId="6F760905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1E4506F8" w14:textId="59291F33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199ECFD5" w14:textId="7C97CBDB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66749A93" w14:textId="225AE9B9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14C51C67" w14:textId="68DF45C0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5883C8A4" w14:textId="52B51903" w:rsidR="003713BD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088D7557" w14:textId="77777777" w:rsidR="003713BD" w:rsidRPr="00CC2781" w:rsidRDefault="003713BD" w:rsidP="003713B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10B41835" w14:textId="3C758928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>اهداف آموزشی دوره :</w:t>
      </w:r>
    </w:p>
    <w:p w14:paraId="68116E69" w14:textId="77777777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</w:p>
    <w:p w14:paraId="7FC5A515" w14:textId="77777777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اهداف کلی (پیامد های آموزشی ): </w:t>
      </w:r>
    </w:p>
    <w:p w14:paraId="5C5B08E5" w14:textId="77777777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0"/>
          <w:szCs w:val="20"/>
          <w:u w:val="single"/>
          <w:rtl/>
          <w:lang w:bidi="fa-IR"/>
        </w:rPr>
      </w:pPr>
    </w:p>
    <w:p w14:paraId="2B71132F" w14:textId="540DB224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در حیطه دانش :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انتظار می رود در پایان دوره کارورزی و کارآموزی دانشجو</w:t>
      </w:r>
      <w:r w:rsidR="00EE00CD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:</w:t>
      </w:r>
    </w:p>
    <w:p w14:paraId="7481D981" w14:textId="30765F65" w:rsidR="00976D95" w:rsidRPr="00CC2781" w:rsidRDefault="00976D95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کارورز 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و کارآموز 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بخش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باید دانش لازم در زمینه های زیر را در این دوره بدست آورد: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</w:p>
    <w:p w14:paraId="3482189C" w14:textId="2572D975" w:rsidR="00976D95" w:rsidRPr="00CC2781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 نظری برخورد اولیه با بیمار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مبتلا به مشکلات نیازمند به عمل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، اصول تشخیص افتراقی وارائه برنامه درمانی اولیه با توجه به اولویت های شناخته شده را دارا باشد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7DF6DE20" w14:textId="13A18F74" w:rsidR="00976D95" w:rsidRPr="00CC2781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اپیدمیو لوژی بیماری های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عمده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، سبب شناس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، پاتوفیزیولوژی، نحوه تشخیص، تشخیص افتراقی، پیش آگهی، درمان و عوارض احتمالی آن ها را بشناسد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02B48071" w14:textId="0DD4AF07" w:rsidR="00976D95" w:rsidRPr="00CC2781" w:rsidRDefault="00976D95" w:rsidP="0049574E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اورژانس های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و نحوه مراقبت های اولیه و اصول درمان را بداند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61B02A9E" w14:textId="55FF7272" w:rsidR="00976D95" w:rsidRPr="00CC2781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بیماری های شایع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در ایران را بشناسد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7E0B1710" w14:textId="75D91022" w:rsidR="00976D95" w:rsidRPr="00CC2781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موارد لازم در خصوص ارجاع و مشاوره در حیطه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جراحی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را بداند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2BF9AB52" w14:textId="2AC8D7C2" w:rsidR="001A631C" w:rsidRPr="00CC2781" w:rsidRDefault="00976D95" w:rsidP="00EE00CD">
      <w:pPr>
        <w:pStyle w:val="ListParagraph"/>
        <w:numPr>
          <w:ilvl w:val="0"/>
          <w:numId w:val="1"/>
        </w:numPr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در حیطه</w:t>
      </w:r>
      <w:r w:rsidR="0049574E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جراحی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مواردی که اصو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لاً نیاز به اقدام تشخیصی درمانی خاصی ندارد را بداند.</w:t>
      </w:r>
    </w:p>
    <w:p w14:paraId="65345800" w14:textId="77777777" w:rsidR="00976D95" w:rsidRPr="00CC2781" w:rsidRDefault="00976D95" w:rsidP="00EE00CD">
      <w:pPr>
        <w:bidi/>
        <w:spacing w:after="0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14:paraId="242E39F0" w14:textId="77777777" w:rsidR="001A631C" w:rsidRPr="00CC2781" w:rsidRDefault="001A631C" w:rsidP="00EE00CD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>در حیطه مهارت : انتظار می رود در پایان دوره کارورزی و کارآموزی دانشجو:</w:t>
      </w:r>
    </w:p>
    <w:p w14:paraId="07034394" w14:textId="77777777" w:rsidR="00976D95" w:rsidRPr="00CC2781" w:rsidRDefault="00976D95" w:rsidP="00EE00CD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8"/>
          <w:szCs w:val="8"/>
          <w:rtl/>
        </w:rPr>
      </w:pPr>
    </w:p>
    <w:p w14:paraId="237DE697" w14:textId="02010D18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bookmarkStart w:id="0" w:name="_Hlk124243666"/>
      <w:bookmarkStart w:id="1" w:name="_Hlk123456053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-</w:t>
      </w:r>
      <w:r w:rsidR="00976D95"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</w:t>
      </w:r>
      <w:bookmarkEnd w:id="0"/>
      <w:bookmarkEnd w:id="1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در پايان دوره آموزشی خود بايد توانايی گرفتن شرح حال از بیمار جراحی را داشته باشد.</w:t>
      </w:r>
    </w:p>
    <w:p w14:paraId="3003E435" w14:textId="55E9B63C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-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در پايان دوره آموزشی بايستی انجام معاينه اختصاصی جراحی در کودکان وبالغین شامل:</w:t>
      </w:r>
    </w:p>
    <w:p w14:paraId="20568552" w14:textId="5964171C" w:rsidR="00DC2EB5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معاينه گردن(کاروتید، تیروئید)،  ریه ها ،پستان،شکم، بررسی اندامها از نظر خونرسانی (معاينه نبض های محیطی و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(refill capillary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و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توشه رکتال (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DRE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)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از نظر بررسی خونریزی گوارشی را بتواند انجام دهد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. </w:t>
      </w:r>
    </w:p>
    <w:p w14:paraId="6FD7607D" w14:textId="77777777" w:rsidR="00D037A1" w:rsidRPr="00CC2781" w:rsidRDefault="00D037A1" w:rsidP="00D037A1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</w:rPr>
      </w:pPr>
    </w:p>
    <w:p w14:paraId="324559E1" w14:textId="3C3AFA02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-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در پايان دوره آموزشی خود در بخش جراحی توانايی استفاده منطقی از 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پاراکلینیک  و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در خواست مناسب و منطقی پس از معاينه و استنتاج بالینی يافته های بالینی و استفاده مناسب از پاراکلینیک در تشخیص و پیگیری تفسیر راديو گرافی ساده بیماريهای جراحی را داشته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. </w:t>
      </w:r>
    </w:p>
    <w:p w14:paraId="2995E455" w14:textId="2BEB04D6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- بايد در پايان دوره آموزشی خود در بخش جراحی قادر به برخورد علمی و صحیح با بیمار شکم حاد  باشد و اصول درمان ، در اين بیماران را بداند و توانايی انجام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مراقبتهای اصولی  را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داشته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باشد.</w:t>
      </w:r>
    </w:p>
    <w:p w14:paraId="76655150" w14:textId="22287728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- بايد در پايان دوره آموزشی خود در بخش جراحی قادر به برخورد علمی و صحیح با بیمار  مبتلا به پلورال افیوژن  و پنوموتوراکس باشد و  توانايی انجام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مراقبتهای اصولی  را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داشته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باشد.</w:t>
      </w:r>
    </w:p>
    <w:p w14:paraId="27ED725C" w14:textId="2760B1E5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-بايد در پايان دوره آموزشی خود در بخش جراحی قادر به برخورد علمی و صحیح با بیمار  ترومائی باشد و اصول درمان تروما در اين بیماران را بداند و توانايی انجام</w:t>
      </w:r>
      <w:r w:rsidR="00D037A1">
        <w:rPr>
          <w:rFonts w:ascii="IranNastaliq" w:eastAsia="Times New Roman" w:hAnsi="IranNastaliq" w:cs="IranNastaliq" w:hint="cs"/>
          <w:b/>
          <w:bCs/>
          <w:sz w:val="28"/>
          <w:szCs w:val="28"/>
          <w:rtl/>
        </w:rPr>
        <w:t xml:space="preserve">                                                       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ATLS (A </w:t>
      </w:r>
      <w:proofErr w:type="spellStart"/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d</w:t>
      </w:r>
      <w:r w:rsidR="00B4121D">
        <w:rPr>
          <w:rFonts w:ascii="IranNastaliq" w:eastAsia="Times New Roman" w:hAnsi="IranNastaliq" w:cs="IranNastaliq"/>
          <w:b/>
          <w:bCs/>
          <w:sz w:val="28"/>
          <w:szCs w:val="28"/>
        </w:rPr>
        <w:t>v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anced</w:t>
      </w:r>
      <w:proofErr w:type="spellEnd"/>
      <w:r w:rsidR="00D037A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  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trauma</w:t>
      </w:r>
      <w:r w:rsidR="00D037A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 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life</w:t>
      </w:r>
      <w:r w:rsidR="00D037A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support)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را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داشته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 xml:space="preserve"> باشد.</w:t>
      </w:r>
    </w:p>
    <w:p w14:paraId="5B48F67B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>-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توانايی در انجام انواع پانسمانها ازجمله پانسمان فشاری زخم، شستشو  و پانسمان زخم دیابتی... را داشته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. </w:t>
      </w:r>
    </w:p>
    <w:p w14:paraId="1924BC54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-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توانايی در 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برخورد  و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کنترل اولیه خونريزی های گوارشی را د 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p w14:paraId="3159AEB8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-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توانايی در تشخیص 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عفونت  زخم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را کسب کرده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p w14:paraId="58909844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-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توانايی در 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برخورد  اولیه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با بیمار مبتلا  به عفونت زخم جراحی را داشته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p w14:paraId="3E2E5739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-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توانايی در برخورد اولیه با ترومبوز وريدهای عمقی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(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DVT )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را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داشته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p w14:paraId="12D4FC7A" w14:textId="77777777" w:rsidR="00DC2EB5" w:rsidRPr="00CC2781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-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توانايی درخواست </w:t>
      </w:r>
      <w:proofErr w:type="gramStart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مشاوره  و</w:t>
      </w:r>
      <w:proofErr w:type="gramEnd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 ارجاع صحیح بیماران جراحی را در زمان مناسب داشته باشد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p w14:paraId="0FE694D6" w14:textId="68F97199" w:rsidR="00DC2EB5" w:rsidRDefault="00DC2EB5" w:rsidP="00DC2EB5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</w:p>
    <w:p w14:paraId="4487E654" w14:textId="2C9C0600" w:rsidR="004C66F4" w:rsidRDefault="004C66F4" w:rsidP="004C66F4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</w:p>
    <w:p w14:paraId="789EED89" w14:textId="040BA22D" w:rsidR="004C66F4" w:rsidRDefault="004C66F4" w:rsidP="004C66F4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</w:p>
    <w:p w14:paraId="4D594022" w14:textId="77777777" w:rsidR="004C66F4" w:rsidRPr="00CC2781" w:rsidRDefault="004C66F4" w:rsidP="004C66F4">
      <w:pPr>
        <w:bidi/>
        <w:spacing w:after="0" w:line="276" w:lineRule="auto"/>
        <w:rPr>
          <w:rFonts w:ascii="IranNastaliq" w:eastAsia="Times New Roman" w:hAnsi="IranNastaliq" w:cs="IranNastaliq" w:hint="cs"/>
          <w:b/>
          <w:bCs/>
          <w:sz w:val="28"/>
          <w:szCs w:val="28"/>
          <w:rtl/>
          <w:lang w:bidi="fa-IR"/>
        </w:rPr>
      </w:pPr>
    </w:p>
    <w:p w14:paraId="57BB7A4C" w14:textId="553BAAB5" w:rsidR="00976D95" w:rsidRPr="00CC2781" w:rsidRDefault="00976D95" w:rsidP="00EE4D16">
      <w:p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</w:p>
    <w:p w14:paraId="257E7FA4" w14:textId="77777777" w:rsidR="00D92CF8" w:rsidRDefault="00D92CF8" w:rsidP="00D92CF8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>
        <w:rPr>
          <w:rFonts w:ascii="IranNastaliq" w:hAnsi="IranNastaliq" w:cs="IranNastaliq" w:hint="cs"/>
          <w:b/>
          <w:bCs/>
          <w:sz w:val="34"/>
          <w:szCs w:val="34"/>
          <w:u w:val="single"/>
          <w:rtl/>
        </w:rPr>
        <w:lastRenderedPageBreak/>
        <w:t xml:space="preserve">  </w:t>
      </w:r>
    </w:p>
    <w:p w14:paraId="488EBEF8" w14:textId="27E8B542" w:rsidR="001A631C" w:rsidRPr="00CC2781" w:rsidRDefault="001A631C" w:rsidP="00D92CF8">
      <w:pPr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در حیطه نگرش :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انتظار می رود در پایان دوره کارورزی و کارآموزی دانشجو :</w:t>
      </w:r>
    </w:p>
    <w:p w14:paraId="0E2C680A" w14:textId="55A6CD9D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bookmarkStart w:id="2" w:name="_Hlk124243719"/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مناسب به بیمار به عنوان يک انسان و رعايت اصول اخلاق پزشکی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در محیط کار و برخورد با بیماران.</w:t>
      </w:r>
    </w:p>
    <w:p w14:paraId="58A00C0B" w14:textId="4B79073B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اهمیت برخورد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</w:t>
      </w:r>
      <w:r w:rsidR="008F559C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psychosocial </w:t>
      </w:r>
      <w:r w:rsidR="008F559C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Bio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با بیماران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. </w:t>
      </w:r>
    </w:p>
    <w:p w14:paraId="0EFAD59F" w14:textId="7D5E5EBE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مناسب به لزوم فراگیری اصول در برخورد با بیماران.</w:t>
      </w:r>
    </w:p>
    <w:p w14:paraId="47E1DD26" w14:textId="24B13280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اهمیت برخورد بر مبنای(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lang w:bidi="fa-IR"/>
        </w:rPr>
        <w:t>oriented</w:t>
      </w:r>
      <w:r w:rsidR="00D92CF8">
        <w:rPr>
          <w:rFonts w:ascii="IranNastaliq" w:eastAsia="Times New Roman" w:hAnsi="IranNastaliq" w:cs="IranNastaliq"/>
          <w:b/>
          <w:bCs/>
          <w:sz w:val="28"/>
          <w:szCs w:val="28"/>
          <w:lang w:bidi="fa-IR"/>
        </w:rPr>
        <w:t xml:space="preserve">       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lang w:bidi="fa-IR"/>
        </w:rPr>
        <w:t xml:space="preserve"> problem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 xml:space="preserve">) با بیماران </w:t>
      </w:r>
      <w:r w:rsidR="00EE4D16"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جراحی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  <w:lang w:bidi="fa-IR"/>
        </w:rPr>
        <w:t>.</w:t>
      </w:r>
    </w:p>
    <w:p w14:paraId="3EEDD0F9" w14:textId="37B38767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استفاده از شرح حال و معاينه بالینی به عنوان ارکان اصلی برخورد با بیماران.</w:t>
      </w:r>
    </w:p>
    <w:p w14:paraId="4476B5F3" w14:textId="6FA33BB8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اهمیت تشخیص به موقع و شروع درمان اولیه به منظور پیشگیری از آسیب ها و عوارض پايدار در بیماران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 xml:space="preserve">. </w:t>
      </w:r>
    </w:p>
    <w:p w14:paraId="192F0EC9" w14:textId="66CA5013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اهمیت اقتصاد بهداشت و درمان و استفاده از ساده ترين، ارزان ترين و در دسترس ترين ابزار جهت تشخیص و درمان به موقع.</w:t>
      </w:r>
    </w:p>
    <w:p w14:paraId="3D56F0E3" w14:textId="56A3A183" w:rsidR="00082370" w:rsidRPr="00CC2781" w:rsidRDefault="00082370" w:rsidP="00EE00CD">
      <w:pPr>
        <w:pStyle w:val="ListParagraph"/>
        <w:numPr>
          <w:ilvl w:val="0"/>
          <w:numId w:val="5"/>
        </w:numPr>
        <w:bidi/>
        <w:spacing w:after="0" w:line="276" w:lineRule="auto"/>
        <w:rPr>
          <w:rFonts w:ascii="IranNastaliq" w:eastAsia="Times New Roman" w:hAnsi="IranNastaliq" w:cs="IranNastaliq"/>
          <w:b/>
          <w:bCs/>
          <w:sz w:val="28"/>
          <w:szCs w:val="28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28"/>
          <w:szCs w:val="28"/>
          <w:rtl/>
        </w:rPr>
        <w:t>نگرش صحیح به اهمیت حفظ خونسردی و تصمیم گیری منطقی و علمی برای بیمار در شرايط دشوار</w:t>
      </w:r>
      <w:r w:rsidRPr="00CC2781">
        <w:rPr>
          <w:rFonts w:ascii="IranNastaliq" w:eastAsia="Times New Roman" w:hAnsi="IranNastaliq" w:cs="IranNastaliq"/>
          <w:b/>
          <w:bCs/>
          <w:sz w:val="28"/>
          <w:szCs w:val="28"/>
        </w:rPr>
        <w:t>.</w:t>
      </w:r>
    </w:p>
    <w:bookmarkEnd w:id="2"/>
    <w:p w14:paraId="6EB8480D" w14:textId="77777777" w:rsidR="001A631C" w:rsidRPr="00CC2781" w:rsidRDefault="001A631C" w:rsidP="00EE00CD">
      <w:pPr>
        <w:tabs>
          <w:tab w:val="left" w:pos="1705"/>
        </w:tabs>
        <w:bidi/>
        <w:spacing w:after="0"/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</w:pPr>
    </w:p>
    <w:p w14:paraId="2EB10F8A" w14:textId="77777777" w:rsidR="001A631C" w:rsidRPr="00CC2781" w:rsidRDefault="001A631C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عرصه های آموزشی :</w:t>
      </w:r>
    </w:p>
    <w:p w14:paraId="6132C9B9" w14:textId="5B436FEA" w:rsidR="00F63C73" w:rsidRPr="00CC2781" w:rsidRDefault="00F63C73" w:rsidP="00D92CF8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برنامه های آموزشی دوره در مرکز آموزشی درمانی رازی</w:t>
      </w:r>
      <w:r w:rsidR="00A36713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و پورسینا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انجام خواهد شد.</w:t>
      </w:r>
      <w:r w:rsidR="00D92CF8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</w:p>
    <w:p w14:paraId="62F9B54C" w14:textId="198D6F5A" w:rsidR="00EF1A70" w:rsidRPr="00CC2781" w:rsidRDefault="00EF1A70" w:rsidP="00C95B55">
      <w:pPr>
        <w:tabs>
          <w:tab w:val="left" w:pos="1705"/>
        </w:tabs>
        <w:bidi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ساختار کلی دوره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5490"/>
        <w:gridCol w:w="2782"/>
      </w:tblGrid>
      <w:tr w:rsidR="00EF1A70" w:rsidRPr="00CC2781" w14:paraId="2E58E9E5" w14:textId="77777777" w:rsidTr="00EE00CD">
        <w:trPr>
          <w:trHeight w:val="914"/>
          <w:jc w:val="center"/>
        </w:trPr>
        <w:tc>
          <w:tcPr>
            <w:tcW w:w="1988" w:type="dxa"/>
            <w:shd w:val="clear" w:color="auto" w:fill="D9D9D9" w:themeFill="background1" w:themeFillShade="D9"/>
          </w:tcPr>
          <w:p w14:paraId="20AD1561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bookmarkStart w:id="3" w:name="_GoBack" w:colFirst="0" w:colLast="2"/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بخش، واحد یا عرصه آموزشی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2B19EBE1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lang w:bidi="fa-IR"/>
              </w:rPr>
              <w:t xml:space="preserve">TASK </w:t>
            </w: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یا شرح وظایف کارورز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1C7ACEB6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پیامد های مورد انتظار</w:t>
            </w:r>
          </w:p>
        </w:tc>
      </w:tr>
      <w:tr w:rsidR="00EF1A70" w:rsidRPr="00CC2781" w14:paraId="47E33C4F" w14:textId="77777777" w:rsidTr="00EE00CD">
        <w:trPr>
          <w:trHeight w:val="536"/>
          <w:jc w:val="center"/>
        </w:trPr>
        <w:tc>
          <w:tcPr>
            <w:tcW w:w="1988" w:type="dxa"/>
          </w:tcPr>
          <w:p w14:paraId="2411BE80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درمانگاه</w:t>
            </w:r>
          </w:p>
        </w:tc>
        <w:tc>
          <w:tcPr>
            <w:tcW w:w="5490" w:type="dxa"/>
          </w:tcPr>
          <w:p w14:paraId="57C5F2D7" w14:textId="6CBD442B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آموختن شرح حال گیری و معاینه وتفسیر رادیولوژیک بیماران</w:t>
            </w:r>
          </w:p>
        </w:tc>
        <w:tc>
          <w:tcPr>
            <w:tcW w:w="2782" w:type="dxa"/>
          </w:tcPr>
          <w:p w14:paraId="600200BD" w14:textId="6B334264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کسب مهارت استدلال و تصمیم گیری بالینی</w:t>
            </w:r>
          </w:p>
        </w:tc>
      </w:tr>
      <w:tr w:rsidR="00EF1A70" w:rsidRPr="00CC2781" w14:paraId="7E44A60D" w14:textId="77777777" w:rsidTr="00EE00CD">
        <w:trPr>
          <w:trHeight w:val="698"/>
          <w:jc w:val="center"/>
        </w:trPr>
        <w:tc>
          <w:tcPr>
            <w:tcW w:w="1988" w:type="dxa"/>
          </w:tcPr>
          <w:p w14:paraId="738D80E2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بخش های بستری</w:t>
            </w:r>
          </w:p>
        </w:tc>
        <w:tc>
          <w:tcPr>
            <w:tcW w:w="5490" w:type="dxa"/>
          </w:tcPr>
          <w:p w14:paraId="1696444E" w14:textId="58F4D4DD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آموختن شرح حال گیری و معاینه و نحوه برخورد با بیماران بستری و سرپایی</w:t>
            </w:r>
          </w:p>
        </w:tc>
        <w:tc>
          <w:tcPr>
            <w:tcW w:w="2782" w:type="dxa"/>
          </w:tcPr>
          <w:p w14:paraId="1DC734E3" w14:textId="6A8188AF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کسب مهارت استدلال و تصمیم گیری بالینی</w:t>
            </w:r>
          </w:p>
        </w:tc>
      </w:tr>
      <w:tr w:rsidR="00EF1A70" w:rsidRPr="00CC2781" w14:paraId="4CCD9228" w14:textId="77777777" w:rsidTr="00EE00CD">
        <w:trPr>
          <w:trHeight w:val="491"/>
          <w:jc w:val="center"/>
        </w:trPr>
        <w:tc>
          <w:tcPr>
            <w:tcW w:w="1988" w:type="dxa"/>
          </w:tcPr>
          <w:p w14:paraId="2AA34CC4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گزارش صبحگاهی</w:t>
            </w:r>
          </w:p>
        </w:tc>
        <w:tc>
          <w:tcPr>
            <w:tcW w:w="5490" w:type="dxa"/>
          </w:tcPr>
          <w:p w14:paraId="55C4C169" w14:textId="084165C6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یادگیری مدیریت و نحوه برخورد با بیماران اورژانس </w:t>
            </w:r>
            <w:r w:rsidR="00E614B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</w:p>
        </w:tc>
        <w:tc>
          <w:tcPr>
            <w:tcW w:w="2782" w:type="dxa"/>
          </w:tcPr>
          <w:p w14:paraId="783CBA8C" w14:textId="3DD2AF4C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کسب مهارت استدلال و تصمیم گیری بالینی</w:t>
            </w:r>
          </w:p>
        </w:tc>
      </w:tr>
      <w:tr w:rsidR="00EF1A70" w:rsidRPr="00CC2781" w14:paraId="77EB6E0D" w14:textId="77777777" w:rsidTr="00EE00CD">
        <w:trPr>
          <w:trHeight w:val="356"/>
          <w:jc w:val="center"/>
        </w:trPr>
        <w:tc>
          <w:tcPr>
            <w:tcW w:w="1988" w:type="dxa"/>
          </w:tcPr>
          <w:p w14:paraId="056CE7C5" w14:textId="77777777" w:rsidR="00EF1A70" w:rsidRPr="00CC2781" w:rsidRDefault="00EF1A70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کلاس های نظری</w:t>
            </w:r>
          </w:p>
        </w:tc>
        <w:tc>
          <w:tcPr>
            <w:tcW w:w="5490" w:type="dxa"/>
          </w:tcPr>
          <w:p w14:paraId="3E041EDF" w14:textId="0C9FB223" w:rsidR="00EF1A70" w:rsidRPr="00CC2781" w:rsidRDefault="00C95B55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حضور مرتب و فعال - مشارکت در بحث</w:t>
            </w:r>
          </w:p>
        </w:tc>
        <w:tc>
          <w:tcPr>
            <w:tcW w:w="2782" w:type="dxa"/>
          </w:tcPr>
          <w:p w14:paraId="3F213497" w14:textId="2A00505C" w:rsidR="00EF1A70" w:rsidRPr="00CC2781" w:rsidRDefault="000E0B0B" w:rsidP="00BE182F">
            <w:pPr>
              <w:tabs>
                <w:tab w:val="left" w:pos="1705"/>
              </w:tabs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>ارتقا</w:t>
            </w:r>
            <w:r w:rsidR="00F63C73" w:rsidRPr="00CC2781">
              <w:rPr>
                <w:rFonts w:ascii="IranNastaliq" w:hAnsi="IranNastaliq" w:cs="IranNastaliq"/>
                <w:b/>
                <w:bCs/>
                <w:sz w:val="24"/>
                <w:szCs w:val="24"/>
                <w:rtl/>
                <w:lang w:bidi="fa-IR"/>
              </w:rPr>
              <w:t xml:space="preserve"> دانش پزشکی</w:t>
            </w:r>
          </w:p>
        </w:tc>
      </w:tr>
      <w:bookmarkEnd w:id="3"/>
    </w:tbl>
    <w:p w14:paraId="47F93BD1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3F789EA9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  </w:t>
      </w: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>ملزومات دوره و مقررات بخش :</w:t>
      </w:r>
    </w:p>
    <w:p w14:paraId="116B9C27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 نظام حضور و غیاب فراگیران :</w:t>
      </w:r>
    </w:p>
    <w:p w14:paraId="40924012" w14:textId="60F1FA2E" w:rsidR="00F63C73" w:rsidRPr="00CC2781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در دوره کارورزی، ساعات حضور 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همه روزه است. دان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شجویان موظفند نسبت به مستند سازی حضور فیزیکی در دفاتر حضور و غیاب اقدام نمایند.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حضور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فیزیکی تمامی فراگیران در تمامی برنامه های آموزشی (گزارش صبحگاهی،</w:t>
      </w:r>
      <w:r w:rsidR="007936A6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راندهای آموزشی و ...) الزامی بوده و ساعت حضورشان در دفاتر ویژه ثبت می شود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45B0CEDA" w14:textId="153C58C7" w:rsidR="00F63C73" w:rsidRPr="00CC2781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کلیه کارورزان موظفند طبق برنامه در کشیکهای تعیین شده حضور فعال داشته باشند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68524714" w14:textId="3E179B31" w:rsidR="00EF1A70" w:rsidRPr="00CC2781" w:rsidRDefault="00F63C73" w:rsidP="00EE00CD">
      <w:pPr>
        <w:pStyle w:val="ListParagraph"/>
        <w:numPr>
          <w:ilvl w:val="0"/>
          <w:numId w:val="6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ترک بخش به هیچ وجه مجاز نبوده و صرف</w:t>
      </w:r>
      <w:r w:rsidR="00E20E3A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اً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با 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تایید مسئول آموزش پزشک عمومی و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اجازه کتبی 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مدیر گروه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امکان پذیر می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باشد.</w:t>
      </w:r>
    </w:p>
    <w:p w14:paraId="377DABF9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6B3B43E6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 </w:t>
      </w:r>
      <w:r w:rsidRPr="00CC2781">
        <w:rPr>
          <w:rFonts w:ascii="IranNastaliq" w:hAnsi="IranNastaliq" w:cs="IranNastaliq"/>
          <w:b/>
          <w:bCs/>
          <w:sz w:val="28"/>
          <w:szCs w:val="28"/>
          <w:u w:val="single"/>
          <w:rtl/>
          <w:lang w:bidi="fa-IR"/>
        </w:rPr>
        <w:t xml:space="preserve">نظام ارزشیابی دوره </w:t>
      </w:r>
    </w:p>
    <w:p w14:paraId="5BA8C397" w14:textId="20A5B37F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 ارزیابی فراگیران </w:t>
      </w:r>
      <w:r w:rsidR="000C35A4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ارزیابی تکوینی در طول دوره </w:t>
      </w:r>
    </w:p>
    <w:p w14:paraId="74646D91" w14:textId="365E901A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(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Formative</w:t>
      </w:r>
      <w:r w:rsidR="000C35A4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 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assessment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):</w:t>
      </w:r>
      <w:r w:rsidR="00CC0AFC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3 نمره</w:t>
      </w:r>
    </w:p>
    <w:p w14:paraId="31E3A2CA" w14:textId="635D2C09" w:rsidR="00CC0AFC" w:rsidRPr="00CC2781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Tutor </w:t>
      </w:r>
      <w:r w:rsidR="000C35A4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report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: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</w:rPr>
        <w:t>نظرات استاد و رزیدنت مربوطه</w:t>
      </w:r>
    </w:p>
    <w:p w14:paraId="2279EC56" w14:textId="69CB6645" w:rsidR="00CC0AFC" w:rsidRPr="00CC2781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(Medical</w:t>
      </w:r>
      <w:r w:rsidR="000C35A4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 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Recording)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: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</w:rPr>
        <w:t>کیفیت ثبت داده های پزشکی</w:t>
      </w:r>
    </w:p>
    <w:p w14:paraId="4BCC3B3A" w14:textId="3BE7B77C" w:rsidR="00EF1A70" w:rsidRPr="00CC2781" w:rsidRDefault="000C35A4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>
        <w:rPr>
          <w:rFonts w:ascii="IranNastaliq" w:hAnsi="IranNastaliq" w:cs="IranNastaliq"/>
          <w:b/>
          <w:bCs/>
          <w:sz w:val="28"/>
          <w:szCs w:val="28"/>
          <w:rtl/>
        </w:rPr>
        <w:t>ال</w:t>
      </w:r>
      <w:r w:rsidR="00CC0AFC" w:rsidRPr="00CC2781">
        <w:rPr>
          <w:rFonts w:ascii="IranNastaliq" w:hAnsi="IranNastaliq" w:cs="IranNastaliq"/>
          <w:b/>
          <w:bCs/>
          <w:sz w:val="28"/>
          <w:szCs w:val="28"/>
          <w:rtl/>
        </w:rPr>
        <w:t>زام عملی به قوانین و مقررات گروه و بخش های مربوطه (حضور مرتب در برنامه های آموزشی</w:t>
      </w:r>
      <w:r w:rsidR="00CC0AFC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)</w:t>
      </w:r>
    </w:p>
    <w:p w14:paraId="0AFC5E02" w14:textId="77777777" w:rsidR="00CC0AFC" w:rsidRPr="00CC2781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مشارکت در مراقبت از بیماران</w:t>
      </w:r>
    </w:p>
    <w:p w14:paraId="0EAF1BCA" w14:textId="3CE23A9A" w:rsidR="00CC0AFC" w:rsidRPr="00CC2781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(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Professionalism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) اخلاق حرفه ای</w:t>
      </w:r>
    </w:p>
    <w:p w14:paraId="6EC9DC89" w14:textId="1275837D" w:rsidR="00CC0AFC" w:rsidRPr="00CC2781" w:rsidRDefault="00CC0AFC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مهارت های ارتباطی و بین فردی و ارتقای حرفه</w:t>
      </w:r>
      <w:r w:rsidR="004C4D7D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ای مداوم</w:t>
      </w:r>
    </w:p>
    <w:p w14:paraId="74962F3F" w14:textId="4376DE32" w:rsidR="00EF1A70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42370F50" w14:textId="55534029" w:rsidR="000C35A4" w:rsidRDefault="000C35A4" w:rsidP="000C35A4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75D14566" w14:textId="78605875" w:rsidR="000C35A4" w:rsidRDefault="000C35A4" w:rsidP="000C35A4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232E6AD4" w14:textId="77777777" w:rsidR="000C35A4" w:rsidRPr="00CC2781" w:rsidRDefault="000C35A4" w:rsidP="000C35A4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409F6837" w14:textId="62B4BFCD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Summative </w:t>
      </w:r>
      <w:r w:rsidR="000C35A4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 </w:t>
      </w:r>
      <w:proofErr w:type="gramStart"/>
      <w:r w:rsidR="00C95B55"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Assessment 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ارزیابی</w:t>
      </w:r>
      <w:proofErr w:type="gramEnd"/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C95B5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پایان دوره:</w:t>
      </w:r>
      <w:r w:rsidR="005F4BDA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17 نمره</w:t>
      </w:r>
    </w:p>
    <w:p w14:paraId="02848794" w14:textId="3DA057E5" w:rsidR="005F4BDA" w:rsidRPr="00CC2781" w:rsidRDefault="005F4BDA" w:rsidP="00EE00CD">
      <w:pPr>
        <w:pStyle w:val="ListParagraph"/>
        <w:numPr>
          <w:ilvl w:val="0"/>
          <w:numId w:val="7"/>
        </w:num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آزمون کتبی پایان دوره</w:t>
      </w:r>
    </w:p>
    <w:p w14:paraId="3E6DE836" w14:textId="5E6E8D78" w:rsidR="00EF1A70" w:rsidRPr="00CC2781" w:rsidRDefault="005F4BDA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***کسب حداقل 12 نمره از 20 برای گذراندن موفقیت آمیز دوره الزامی است.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Minimal </w:t>
      </w:r>
      <w:r w:rsidR="00FF3490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pass</w:t>
      </w:r>
      <w:r w:rsidR="00FF3490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    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level=12</w:t>
      </w:r>
    </w:p>
    <w:p w14:paraId="751BB546" w14:textId="77777777" w:rsidR="005F4BDA" w:rsidRPr="00CC2781" w:rsidRDefault="005F4BDA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28A7C16A" w14:textId="523628E2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موارد آزمون</w:t>
      </w:r>
      <w:r w:rsidR="00FF3490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: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</w:p>
    <w:p w14:paraId="211CBC43" w14:textId="02CB3C59" w:rsidR="00D41B11" w:rsidRPr="00CC2781" w:rsidRDefault="00D41B11" w:rsidP="00D41B11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32"/>
          <w:szCs w:val="32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32"/>
          <w:szCs w:val="32"/>
          <w:rtl/>
        </w:rPr>
        <w:t>منابع اصلی برای آزمون:</w:t>
      </w:r>
    </w:p>
    <w:p w14:paraId="666F2277" w14:textId="77777777" w:rsidR="00D41B11" w:rsidRPr="00CC2781" w:rsidRDefault="00D41B11" w:rsidP="00D41B11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i/>
          <w:iCs/>
          <w:sz w:val="24"/>
          <w:szCs w:val="24"/>
        </w:rPr>
      </w:pPr>
      <w:r w:rsidRPr="00CC2781">
        <w:rPr>
          <w:rFonts w:ascii="IranNastaliq" w:hAnsi="IranNastaliq" w:cs="IranNastaliq"/>
          <w:b/>
          <w:bCs/>
          <w:i/>
          <w:iCs/>
          <w:sz w:val="24"/>
          <w:szCs w:val="24"/>
        </w:rPr>
        <w:t xml:space="preserve">Essential of </w:t>
      </w:r>
      <w:proofErr w:type="spellStart"/>
      <w:r w:rsidRPr="00CC2781">
        <w:rPr>
          <w:rFonts w:ascii="IranNastaliq" w:hAnsi="IranNastaliq" w:cs="IranNastaliq"/>
          <w:b/>
          <w:bCs/>
          <w:i/>
          <w:iCs/>
          <w:sz w:val="24"/>
          <w:szCs w:val="24"/>
        </w:rPr>
        <w:t>laurence</w:t>
      </w:r>
      <w:proofErr w:type="spellEnd"/>
      <w:r w:rsidRPr="00CC2781">
        <w:rPr>
          <w:rFonts w:ascii="IranNastaliq" w:hAnsi="IranNastaliq" w:cs="IranNastaliq"/>
          <w:b/>
          <w:bCs/>
          <w:i/>
          <w:iCs/>
          <w:sz w:val="24"/>
          <w:szCs w:val="24"/>
        </w:rPr>
        <w:t xml:space="preserve"> surgery 2019</w:t>
      </w:r>
    </w:p>
    <w:p w14:paraId="508A1E0C" w14:textId="77777777" w:rsidR="00D41B11" w:rsidRPr="00CC2781" w:rsidRDefault="00D41B11" w:rsidP="00D41B11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32"/>
          <w:szCs w:val="32"/>
          <w:u w:val="single"/>
          <w:rtl/>
        </w:rPr>
      </w:pPr>
      <w:r w:rsidRPr="00CC2781">
        <w:rPr>
          <w:rFonts w:ascii="IranNastaliq" w:eastAsia="Times New Roman" w:hAnsi="IranNastaliq" w:cs="IranNastaliq"/>
          <w:b/>
          <w:bCs/>
          <w:sz w:val="32"/>
          <w:szCs w:val="32"/>
          <w:u w:val="single"/>
          <w:rtl/>
        </w:rPr>
        <w:t>منابع پیشنهادی جهت مطالعه بیشتر:</w:t>
      </w:r>
    </w:p>
    <w:p w14:paraId="5DAFA500" w14:textId="77777777" w:rsidR="00D41B11" w:rsidRPr="00CC2781" w:rsidRDefault="00D41B11" w:rsidP="00D41B11">
      <w:pPr>
        <w:bidi/>
        <w:spacing w:after="0" w:line="240" w:lineRule="auto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1-سابیستون، 2- شوارتز، 3-</w:t>
      </w:r>
      <w:proofErr w:type="spellStart"/>
      <w:r w:rsidRPr="00CC2781">
        <w:rPr>
          <w:rFonts w:ascii="IranNastaliq" w:hAnsi="IranNastaliq" w:cs="IranNastaliq"/>
          <w:b/>
          <w:bCs/>
          <w:sz w:val="24"/>
          <w:szCs w:val="24"/>
          <w:lang w:bidi="fa-IR"/>
        </w:rPr>
        <w:t>Maingot</w:t>
      </w:r>
      <w:proofErr w:type="spellEnd"/>
      <w:r w:rsidRPr="00CC2781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، </w:t>
      </w:r>
    </w:p>
    <w:p w14:paraId="3659C765" w14:textId="77777777" w:rsidR="00D41B11" w:rsidRPr="00CC2781" w:rsidRDefault="00D41B11" w:rsidP="00D41B11">
      <w:pPr>
        <w:bidi/>
        <w:spacing w:after="0" w:line="240" w:lineRule="auto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</w:p>
    <w:p w14:paraId="2D4331BA" w14:textId="77777777" w:rsidR="00D41B11" w:rsidRPr="00CC2781" w:rsidRDefault="00D41B11" w:rsidP="00D41B11">
      <w:pPr>
        <w:bidi/>
        <w:spacing w:after="0" w:line="240" w:lineRule="auto"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CC2781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4-مجله</w:t>
      </w:r>
      <w:r w:rsidRPr="00CC2781">
        <w:rPr>
          <w:rFonts w:ascii="IranNastaliq" w:hAnsi="IranNastaliq" w:cs="IranNastaliq"/>
          <w:b/>
          <w:bCs/>
          <w:sz w:val="24"/>
          <w:szCs w:val="24"/>
          <w:lang w:bidi="fa-IR"/>
        </w:rPr>
        <w:t xml:space="preserve"> Vascular    Surgery   &amp;    Endovascular     Therapy   </w:t>
      </w:r>
    </w:p>
    <w:p w14:paraId="05D783B7" w14:textId="77777777" w:rsidR="00D41B11" w:rsidRPr="00CC2781" w:rsidRDefault="00D41B11" w:rsidP="00D41B11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32"/>
          <w:szCs w:val="32"/>
          <w:u w:val="single"/>
          <w:rtl/>
        </w:rPr>
      </w:pPr>
    </w:p>
    <w:p w14:paraId="37E4C079" w14:textId="49D6D86E" w:rsidR="00D41B11" w:rsidRDefault="00D41B11" w:rsidP="00D41B11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  <w:lang w:bidi="fa-IR"/>
        </w:rPr>
      </w:pPr>
      <w:r w:rsidRPr="00CC2781">
        <w:rPr>
          <w:rFonts w:ascii="IranNastaliq" w:eastAsia="Times New Roman" w:hAnsi="IranNastaliq" w:cs="IranNastaliq"/>
          <w:b/>
          <w:bCs/>
          <w:sz w:val="32"/>
          <w:szCs w:val="32"/>
        </w:rPr>
        <w:t xml:space="preserve"> </w:t>
      </w:r>
    </w:p>
    <w:p w14:paraId="5239D359" w14:textId="0F6DD095" w:rsidR="00FF3490" w:rsidRDefault="00FF3490" w:rsidP="00FF3490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  <w:lang w:bidi="fa-IR"/>
        </w:rPr>
      </w:pPr>
    </w:p>
    <w:p w14:paraId="02E7900A" w14:textId="088D940C" w:rsidR="00FF3490" w:rsidRDefault="00FF3490" w:rsidP="00FF3490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  <w:lang w:bidi="fa-IR"/>
        </w:rPr>
      </w:pPr>
    </w:p>
    <w:p w14:paraId="3A753D9E" w14:textId="3EC9BC24" w:rsidR="00FF3490" w:rsidRDefault="00FF3490" w:rsidP="00FF3490">
      <w:pPr>
        <w:bidi/>
        <w:spacing w:after="200" w:line="276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  <w:lang w:bidi="fa-IR"/>
        </w:rPr>
      </w:pPr>
    </w:p>
    <w:p w14:paraId="7656981F" w14:textId="77777777" w:rsidR="00303827" w:rsidRPr="00CC2781" w:rsidRDefault="00303827" w:rsidP="00303827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42E0FF18" w14:textId="49F27A9C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lastRenderedPageBreak/>
        <w:t>اصول اجرایی در برگزاری آزمون ها:</w:t>
      </w:r>
    </w:p>
    <w:p w14:paraId="3251EE98" w14:textId="1E2AC4BD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اساتید گروه سوالات مربوط به آزمون ها را براساس منابع اعلام شده و</w:t>
      </w:r>
      <w:r w:rsidR="00C7726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مباحث تدریس شده در طی دوره طراحی می کنند.</w:t>
      </w:r>
    </w:p>
    <w:p w14:paraId="502480D0" w14:textId="18A00432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در جلسات آموزشی که توسط گروه تحت نظارت </w:t>
      </w:r>
      <w:r w:rsidR="00DA0DF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مدیرگروه برگزار می شود نتایح آزمون ها بررسی </w:t>
      </w:r>
      <w:r w:rsidR="00DA0DF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می</w:t>
      </w:r>
      <w:r w:rsidR="00DA0DF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شود و درجه سختی وکیفیت سوالا</w:t>
      </w:r>
      <w:r w:rsidR="00DA0DF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ت تحلیل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و بررسی می شوند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4732BC53" w14:textId="77777777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مدیر گروه آموزشی یا نماینده ایشان مسئول هماهنگی و نظم بخشی به آزمون هایی است که واحد درسی مربوطه در آن گروه ارائه گردیده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است.</w:t>
      </w:r>
    </w:p>
    <w:p w14:paraId="27F14CD4" w14:textId="61F4D418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طرح سوالات باید حتما بر مبنای آخرین منابع اعلام شده وزارت باشد و دانشگاه موظف است این منابع را برای تدریس و طراحی آزمون در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اختیار اساتید قرار دهد، در غیر اینصورت اساتید می توانند از سوالات جایگزین شده از منابع مورد تایید موجود استفاده نمای</w:t>
      </w:r>
      <w:r w:rsidR="004201BD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ن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</w:t>
      </w:r>
      <w:r w:rsidR="00C7726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</w:t>
      </w:r>
    </w:p>
    <w:p w14:paraId="17F99361" w14:textId="0A1CB327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مسئولیت تصحیح آزمون های کتبی غیر چند گزینه ای بر عهده استاد مربوطه آن درس می باشد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از آنجا که این آزمون ها از طریق نرم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افزارهای موجود قابل تحلیل نیستند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،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استاد ارائه دهنده درس موظف است براساس نتایج حاصل از تصحیح اوراق آزمون تعدیلات لازم را جهت بهبود وضع سئوالات به کار بندد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71C1A4B9" w14:textId="77777777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تخلف دانشجویان در جلسات آزمون باید صورت جلسه شده و به معاونت آموزشی بیمارستان و دانشکده ارسال گردد تا بر طبق آئین نامه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تخلفات آموزشی اقدام لازم صورت گیرد</w:t>
      </w:r>
      <w:r w:rsidRPr="00CC2781">
        <w:rPr>
          <w:rFonts w:ascii="IranNastaliq" w:hAnsi="IranNastaliq" w:cs="IranNastaliq"/>
          <w:b/>
          <w:bCs/>
          <w:sz w:val="28"/>
          <w:szCs w:val="28"/>
          <w:lang w:bidi="fa-IR"/>
        </w:rPr>
        <w:t>.</w:t>
      </w:r>
    </w:p>
    <w:p w14:paraId="0931BBBE" w14:textId="6025B64B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در زمان اعلام نتایج آزمون، روند اعتراض به نتایج آزمون باید به طور شفاف و کتبی و یا الکترونیک به اطلاع دانشجویان رسانده شود</w:t>
      </w:r>
      <w:r w:rsidR="00415475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.</w:t>
      </w:r>
    </w:p>
    <w:p w14:paraId="3EA665F8" w14:textId="34601C65" w:rsidR="00B45EDA" w:rsidRPr="00CC2781" w:rsidRDefault="00B45EDA" w:rsidP="00EE00CD">
      <w:pPr>
        <w:pStyle w:val="ListParagraph"/>
        <w:numPr>
          <w:ilvl w:val="0"/>
          <w:numId w:val="8"/>
        </w:numPr>
        <w:tabs>
          <w:tab w:val="left" w:pos="1705"/>
        </w:tabs>
        <w:bidi/>
        <w:spacing w:after="0"/>
        <w:jc w:val="lowKashida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نمرات دانشجویان به آموزش بیمارستان اعلام می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شود تا به دانشکده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پزشکی ارائه شود.</w:t>
      </w:r>
    </w:p>
    <w:p w14:paraId="6F9BAEDB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بررسی اعتراضات دانشجویان:</w:t>
      </w:r>
    </w:p>
    <w:p w14:paraId="2B66CB80" w14:textId="0C2B7697" w:rsidR="00EF1A70" w:rsidRDefault="00B45EDA" w:rsidP="00B22910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دانشجویان می توانند اعتراضات کتبی وشفاهی خود را به استاد</w:t>
      </w:r>
      <w:r w:rsidR="000E0B0B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مسئول آموزش پزشکی عمومی اعلام کنند و اعتراضات دانشجویان در گروه آموزش بررسی و نتیجه به دانشجو اعلام</w:t>
      </w:r>
      <w:r w:rsidR="00B22910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می شود.</w:t>
      </w:r>
    </w:p>
    <w:p w14:paraId="7A7125BD" w14:textId="77777777" w:rsidR="00B22910" w:rsidRPr="00CC2781" w:rsidRDefault="00B22910" w:rsidP="00B22910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14:paraId="2199BF53" w14:textId="77777777" w:rsidR="00EF1A70" w:rsidRPr="00CC2781" w:rsidRDefault="00EF1A70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بایگانی آزمون ها:</w:t>
      </w:r>
    </w:p>
    <w:p w14:paraId="224D941E" w14:textId="25B45032" w:rsidR="00EF1A70" w:rsidRPr="00CC2781" w:rsidRDefault="00B45EDA" w:rsidP="00EE00CD">
      <w:pPr>
        <w:tabs>
          <w:tab w:val="left" w:pos="1705"/>
        </w:tabs>
        <w:bidi/>
        <w:spacing w:after="0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در مورد آزمون های غیرالکترونیک گروه های آموزش پایه مستندات آزمون به مدت دو سال نزد گروه های آموزشی و درباره ی آزمون های غیرالکترونیک در بخش های بالینی در واحد آموزش مراکز آموزشی درمانی</w:t>
      </w:r>
      <w:r w:rsidR="006E32BC"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رازی و پورسینا</w:t>
      </w:r>
      <w:r w:rsidRPr="00CC2781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بایگانی و نگهداری می شوند.</w:t>
      </w:r>
    </w:p>
    <w:sectPr w:rsidR="00EF1A70" w:rsidRPr="00CC2781" w:rsidSect="001A631C">
      <w:pgSz w:w="12240" w:h="15840"/>
      <w:pgMar w:top="426" w:right="616" w:bottom="993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D5"/>
    <w:multiLevelType w:val="hybridMultilevel"/>
    <w:tmpl w:val="9342C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4589"/>
    <w:multiLevelType w:val="hybridMultilevel"/>
    <w:tmpl w:val="545A7954"/>
    <w:lvl w:ilvl="0" w:tplc="C8B42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C00"/>
    <w:multiLevelType w:val="hybridMultilevel"/>
    <w:tmpl w:val="83C6B00C"/>
    <w:lvl w:ilvl="0" w:tplc="B62C3F6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8354B"/>
    <w:multiLevelType w:val="hybridMultilevel"/>
    <w:tmpl w:val="7A628EDC"/>
    <w:lvl w:ilvl="0" w:tplc="A15E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1327"/>
    <w:multiLevelType w:val="hybridMultilevel"/>
    <w:tmpl w:val="D3F4AF08"/>
    <w:lvl w:ilvl="0" w:tplc="B62C3F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E0777"/>
    <w:multiLevelType w:val="hybridMultilevel"/>
    <w:tmpl w:val="39B4172E"/>
    <w:lvl w:ilvl="0" w:tplc="B62C3F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722B"/>
    <w:multiLevelType w:val="hybridMultilevel"/>
    <w:tmpl w:val="4DEE2A76"/>
    <w:lvl w:ilvl="0" w:tplc="D60C1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54BC9"/>
    <w:multiLevelType w:val="hybridMultilevel"/>
    <w:tmpl w:val="5DA2802A"/>
    <w:lvl w:ilvl="0" w:tplc="D60C1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E"/>
    <w:rsid w:val="00082370"/>
    <w:rsid w:val="000C35A4"/>
    <w:rsid w:val="000E0B0B"/>
    <w:rsid w:val="00103DA8"/>
    <w:rsid w:val="001A631C"/>
    <w:rsid w:val="002E00D3"/>
    <w:rsid w:val="00303827"/>
    <w:rsid w:val="003373C1"/>
    <w:rsid w:val="00342671"/>
    <w:rsid w:val="003713BD"/>
    <w:rsid w:val="00373F58"/>
    <w:rsid w:val="0037777B"/>
    <w:rsid w:val="0038780E"/>
    <w:rsid w:val="003D43B9"/>
    <w:rsid w:val="003F177C"/>
    <w:rsid w:val="003F61D7"/>
    <w:rsid w:val="00415475"/>
    <w:rsid w:val="004201BD"/>
    <w:rsid w:val="00480EC9"/>
    <w:rsid w:val="0049574E"/>
    <w:rsid w:val="004C4D7D"/>
    <w:rsid w:val="004C66F4"/>
    <w:rsid w:val="00502913"/>
    <w:rsid w:val="00563C97"/>
    <w:rsid w:val="00582395"/>
    <w:rsid w:val="005C47B5"/>
    <w:rsid w:val="005C70A5"/>
    <w:rsid w:val="005E6294"/>
    <w:rsid w:val="005F4BDA"/>
    <w:rsid w:val="00664D24"/>
    <w:rsid w:val="006727D5"/>
    <w:rsid w:val="00684EAE"/>
    <w:rsid w:val="006C18A3"/>
    <w:rsid w:val="006E32BC"/>
    <w:rsid w:val="007936A6"/>
    <w:rsid w:val="007F6626"/>
    <w:rsid w:val="00837101"/>
    <w:rsid w:val="008C014E"/>
    <w:rsid w:val="008F559C"/>
    <w:rsid w:val="00976D95"/>
    <w:rsid w:val="009E32DE"/>
    <w:rsid w:val="00A36713"/>
    <w:rsid w:val="00AD5D52"/>
    <w:rsid w:val="00AF2464"/>
    <w:rsid w:val="00B22910"/>
    <w:rsid w:val="00B4121D"/>
    <w:rsid w:val="00B45EDA"/>
    <w:rsid w:val="00BE182F"/>
    <w:rsid w:val="00C7726B"/>
    <w:rsid w:val="00C95B55"/>
    <w:rsid w:val="00CC0AFC"/>
    <w:rsid w:val="00CC2781"/>
    <w:rsid w:val="00D037A1"/>
    <w:rsid w:val="00D271AD"/>
    <w:rsid w:val="00D41B11"/>
    <w:rsid w:val="00D92CF8"/>
    <w:rsid w:val="00DA0DF1"/>
    <w:rsid w:val="00DC2EB5"/>
    <w:rsid w:val="00E20E3A"/>
    <w:rsid w:val="00E614BE"/>
    <w:rsid w:val="00E6759D"/>
    <w:rsid w:val="00EA0D17"/>
    <w:rsid w:val="00EB0FBB"/>
    <w:rsid w:val="00EE00CD"/>
    <w:rsid w:val="00EE4D16"/>
    <w:rsid w:val="00EF1A70"/>
    <w:rsid w:val="00F63C73"/>
    <w:rsid w:val="00FA3B6D"/>
    <w:rsid w:val="00FF3255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1B9929B"/>
  <w15:chartTrackingRefBased/>
  <w15:docId w15:val="{BC7CDEED-0346-42AA-AFAF-6940276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C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C97"/>
    <w:rPr>
      <w:color w:val="800080"/>
      <w:u w:val="single"/>
    </w:rPr>
  </w:style>
  <w:style w:type="paragraph" w:customStyle="1" w:styleId="msonormal0">
    <w:name w:val="msonormal"/>
    <w:basedOn w:val="Normal"/>
    <w:rsid w:val="005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6">
    <w:name w:val="xl66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9">
    <w:name w:val="xl6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70">
    <w:name w:val="xl7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1">
    <w:name w:val="xl7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3">
    <w:name w:val="xl73"/>
    <w:basedOn w:val="Normal"/>
    <w:rsid w:val="0056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56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563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563C9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1">
    <w:name w:val="xl8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82">
    <w:name w:val="xl8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2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n_ebrahimi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delsha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torashoobi@gmail.com" TargetMode="External"/><Relationship Id="rId5" Type="http://schemas.openxmlformats.org/officeDocument/2006/relationships/hyperlink" Target="mailto:Drhossein_hemmati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33</cp:revision>
  <cp:lastPrinted>2023-05-08T04:47:00Z</cp:lastPrinted>
  <dcterms:created xsi:type="dcterms:W3CDTF">2023-07-03T05:12:00Z</dcterms:created>
  <dcterms:modified xsi:type="dcterms:W3CDTF">2023-07-22T04:58:00Z</dcterms:modified>
</cp:coreProperties>
</file>